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FEF" w:rsidRDefault="00977204">
      <w:r>
        <w:tab/>
      </w:r>
      <w:r>
        <w:tab/>
      </w:r>
      <w:r>
        <w:tab/>
      </w:r>
      <w:r>
        <w:tab/>
      </w:r>
      <w:r>
        <w:tab/>
      </w:r>
      <w:r>
        <w:tab/>
      </w:r>
      <w:r>
        <w:tab/>
      </w:r>
      <w:r>
        <w:tab/>
      </w:r>
      <w:r>
        <w:tab/>
      </w:r>
      <w:r>
        <w:tab/>
      </w:r>
      <w:r>
        <w:tab/>
      </w:r>
      <w:r w:rsidR="007E39B5">
        <w:t xml:space="preserve">          .</w:t>
      </w:r>
      <w:bookmarkStart w:id="0" w:name="_GoBack"/>
      <w:bookmarkEnd w:id="0"/>
      <w:r w:rsidR="007E39B5">
        <w:t>2013</w:t>
      </w:r>
    </w:p>
    <w:p w:rsidR="00977204" w:rsidRDefault="00977204"/>
    <w:p w:rsidR="00977204" w:rsidRDefault="00977204">
      <w:r>
        <w:t>Dear Client,</w:t>
      </w:r>
    </w:p>
    <w:p w:rsidR="00977204" w:rsidRDefault="00977204">
      <w:pPr>
        <w:rPr>
          <w:u w:val="single"/>
        </w:rPr>
      </w:pPr>
      <w:r w:rsidRPr="00977204">
        <w:rPr>
          <w:u w:val="single"/>
        </w:rPr>
        <w:t>Sub: SELF SEALING PROCEDURE</w:t>
      </w:r>
    </w:p>
    <w:p w:rsidR="00977204" w:rsidRDefault="00977204">
      <w:r>
        <w:t>Please find below the procedure for application of self sealing containers through Cochin Customs.  Please make note of the instruction</w:t>
      </w:r>
      <w:r w:rsidR="006C6D57">
        <w:t>s</w:t>
      </w:r>
      <w:r>
        <w:t xml:space="preserve"> at the end which are strictly to be followed, failing which application are bound to be rejected by Customs or deficiency  memo sent by them.</w:t>
      </w:r>
    </w:p>
    <w:p w:rsidR="002657F6" w:rsidRDefault="002657F6">
      <w:r>
        <w:t>List of documents required for self sealing:</w:t>
      </w:r>
    </w:p>
    <w:p w:rsidR="002657F6" w:rsidRDefault="002657F6" w:rsidP="002657F6">
      <w:pPr>
        <w:pStyle w:val="ListParagraph"/>
        <w:numPr>
          <w:ilvl w:val="0"/>
          <w:numId w:val="2"/>
        </w:numPr>
      </w:pPr>
      <w:r>
        <w:t xml:space="preserve">Appendix </w:t>
      </w:r>
      <w:r w:rsidR="00F4700C">
        <w:t>1</w:t>
      </w:r>
      <w:r w:rsidR="00535676">
        <w:t xml:space="preserve"> duly filled.</w:t>
      </w:r>
    </w:p>
    <w:p w:rsidR="00E96DC7" w:rsidRDefault="00E96DC7" w:rsidP="002657F6">
      <w:pPr>
        <w:pStyle w:val="ListParagraph"/>
        <w:numPr>
          <w:ilvl w:val="0"/>
          <w:numId w:val="2"/>
        </w:numPr>
      </w:pPr>
      <w:r>
        <w:t xml:space="preserve">Application </w:t>
      </w:r>
      <w:r w:rsidR="00F4700C">
        <w:t>cum</w:t>
      </w:r>
      <w:r>
        <w:t xml:space="preserve"> registration certificate</w:t>
      </w:r>
      <w:r w:rsidR="00F044D0">
        <w:t xml:space="preserve"> (annexure A to Public Notice No:8/99</w:t>
      </w:r>
      <w:r w:rsidR="00535676">
        <w:t>)</w:t>
      </w:r>
    </w:p>
    <w:p w:rsidR="00E96DC7" w:rsidRDefault="00E96DC7" w:rsidP="002657F6">
      <w:pPr>
        <w:pStyle w:val="ListParagraph"/>
        <w:numPr>
          <w:ilvl w:val="0"/>
          <w:numId w:val="2"/>
        </w:numPr>
      </w:pPr>
      <w:r>
        <w:t>Board Resolution</w:t>
      </w:r>
      <w:r w:rsidR="00535676">
        <w:t xml:space="preserve">s or P of A authorizing the person to sign the application and other documents. </w:t>
      </w:r>
    </w:p>
    <w:p w:rsidR="00A43247" w:rsidRDefault="00A43247" w:rsidP="002657F6">
      <w:pPr>
        <w:pStyle w:val="ListParagraph"/>
        <w:numPr>
          <w:ilvl w:val="0"/>
          <w:numId w:val="2"/>
        </w:numPr>
      </w:pPr>
      <w:r>
        <w:t>Proof of signature of the one signing the application and other documents.</w:t>
      </w:r>
    </w:p>
    <w:p w:rsidR="00A43247" w:rsidRDefault="00A43247" w:rsidP="002657F6">
      <w:pPr>
        <w:pStyle w:val="ListParagraph"/>
        <w:numPr>
          <w:ilvl w:val="0"/>
          <w:numId w:val="2"/>
        </w:numPr>
      </w:pPr>
      <w:r>
        <w:t>Board resolution for the authorized signatories</w:t>
      </w:r>
      <w:r w:rsidR="00D415F5">
        <w:t xml:space="preserve"> with designation</w:t>
      </w:r>
      <w:r>
        <w:t xml:space="preserve"> as per specimen attached.</w:t>
      </w:r>
    </w:p>
    <w:p w:rsidR="00E96DC7" w:rsidRDefault="00E96DC7" w:rsidP="002657F6">
      <w:pPr>
        <w:pStyle w:val="ListParagraph"/>
        <w:numPr>
          <w:ilvl w:val="0"/>
          <w:numId w:val="2"/>
        </w:numPr>
      </w:pPr>
      <w:r>
        <w:t>List of Factories</w:t>
      </w:r>
      <w:r w:rsidR="00C51F5C">
        <w:t>/Warehouses</w:t>
      </w:r>
      <w:r w:rsidR="00904FA5">
        <w:t xml:space="preserve"> as per Annexure 2</w:t>
      </w:r>
      <w:r w:rsidR="00C51F5C">
        <w:t>. If the factories or warehouses are not owned by the company, then proper agreements on stamp paper and signed by witnesses with their addresses is required. Ensure that the address of the factories/warehouses mentioned in the Annexure and the agreement are the same.</w:t>
      </w:r>
    </w:p>
    <w:p w:rsidR="00E96DC7" w:rsidRDefault="00E96DC7" w:rsidP="002657F6">
      <w:pPr>
        <w:pStyle w:val="ListParagraph"/>
        <w:numPr>
          <w:ilvl w:val="0"/>
          <w:numId w:val="2"/>
        </w:numPr>
      </w:pPr>
      <w:r>
        <w:t>Specimen Signature</w:t>
      </w:r>
      <w:r w:rsidR="00904FA5">
        <w:t xml:space="preserve">s </w:t>
      </w:r>
      <w:r w:rsidR="00D415F5">
        <w:t xml:space="preserve">with designations </w:t>
      </w:r>
      <w:r w:rsidR="00904FA5">
        <w:t>as per Annexure 1</w:t>
      </w:r>
    </w:p>
    <w:p w:rsidR="00D415F5" w:rsidRDefault="00D415F5" w:rsidP="002657F6">
      <w:pPr>
        <w:pStyle w:val="ListParagraph"/>
        <w:numPr>
          <w:ilvl w:val="0"/>
          <w:numId w:val="2"/>
        </w:numPr>
      </w:pPr>
      <w:r>
        <w:t>List of authorized signatories and designations mentioned in all the documents at points 1, 5 and 7 should be the same.</w:t>
      </w:r>
    </w:p>
    <w:p w:rsidR="006C6D57" w:rsidRDefault="006C6D57" w:rsidP="006C6D57">
      <w:pPr>
        <w:pStyle w:val="ListParagraph"/>
        <w:numPr>
          <w:ilvl w:val="0"/>
          <w:numId w:val="2"/>
        </w:numPr>
        <w:jc w:val="both"/>
      </w:pPr>
      <w:r>
        <w:t>The profile and history of the firm/company on letter head.</w:t>
      </w:r>
    </w:p>
    <w:p w:rsidR="006C6D57" w:rsidRDefault="006C6D57" w:rsidP="006C6D57">
      <w:pPr>
        <w:pStyle w:val="ListParagraph"/>
        <w:numPr>
          <w:ilvl w:val="0"/>
          <w:numId w:val="2"/>
        </w:numPr>
        <w:jc w:val="both"/>
      </w:pPr>
      <w:r>
        <w:t>Exporter’s letter addressed to the Commissioner of Customs, Cochin intimating name and designation of persons authorized to sign the declaration of having checked the description and value of goods and supervised the stuffing and sealing of the container, with their specimen signatures duly attested by the exporter.</w:t>
      </w:r>
      <w:r w:rsidR="00535676">
        <w:t xml:space="preserve"> A board resolution to this effect is also required.</w:t>
      </w:r>
    </w:p>
    <w:p w:rsidR="006C6D57" w:rsidRDefault="006C6D57" w:rsidP="006C6D57">
      <w:pPr>
        <w:pStyle w:val="ListParagraph"/>
        <w:numPr>
          <w:ilvl w:val="0"/>
          <w:numId w:val="2"/>
        </w:numPr>
        <w:jc w:val="both"/>
      </w:pPr>
      <w:r>
        <w:t>Clear copies of  IEC Certificate  and status certificate of status holder and IEC profile are to be attached</w:t>
      </w:r>
    </w:p>
    <w:p w:rsidR="006C6D57" w:rsidRDefault="006C6D57" w:rsidP="006C6D57">
      <w:pPr>
        <w:pStyle w:val="ListParagraph"/>
        <w:numPr>
          <w:ilvl w:val="0"/>
          <w:numId w:val="2"/>
        </w:numPr>
        <w:jc w:val="both"/>
      </w:pPr>
      <w:r>
        <w:t>Copy of letter (on si</w:t>
      </w:r>
      <w:r w:rsidR="00D415F5">
        <w:t xml:space="preserve">milar lines mentioned in (para 10 </w:t>
      </w:r>
      <w:r>
        <w:t>above), addressed to and duly acknowledged by the jurisdictional Customs/Central Excise, if the premises where stuffing of export cargo is proposed to be done is outside the jurisdiction of Cochin Customs.</w:t>
      </w:r>
    </w:p>
    <w:p w:rsidR="006C6D57" w:rsidRDefault="006C6D57" w:rsidP="006C6D57">
      <w:pPr>
        <w:pStyle w:val="ListParagraph"/>
        <w:numPr>
          <w:ilvl w:val="0"/>
          <w:numId w:val="2"/>
        </w:numPr>
        <w:jc w:val="both"/>
      </w:pPr>
      <w:r>
        <w:t>Specimen of the OTL seals intended to be used for self-sealing.</w:t>
      </w:r>
    </w:p>
    <w:p w:rsidR="006C6D57" w:rsidRDefault="006C6D57" w:rsidP="006C6D57">
      <w:pPr>
        <w:pStyle w:val="ListParagraph"/>
        <w:numPr>
          <w:ilvl w:val="0"/>
          <w:numId w:val="2"/>
        </w:numPr>
        <w:jc w:val="both"/>
      </w:pPr>
      <w:r>
        <w:t>Copy of certificate of Central Excise registration, unless the export item(s) is/are non-excisable</w:t>
      </w:r>
      <w:r w:rsidR="00A43247">
        <w:t xml:space="preserve"> or</w:t>
      </w:r>
      <w:r>
        <w:t xml:space="preserve"> agricultural product(s).</w:t>
      </w:r>
    </w:p>
    <w:p w:rsidR="006C6D57" w:rsidRDefault="006C6D57" w:rsidP="006C6D57">
      <w:pPr>
        <w:pStyle w:val="ListParagraph"/>
        <w:numPr>
          <w:ilvl w:val="0"/>
          <w:numId w:val="2"/>
        </w:numPr>
        <w:jc w:val="both"/>
      </w:pPr>
      <w:r>
        <w:t xml:space="preserve">Copy of approval of self-certification and seal-sealing, if any, granted </w:t>
      </w:r>
      <w:r w:rsidR="00F044D0">
        <w:t>by</w:t>
      </w:r>
      <w:r>
        <w:t xml:space="preserve"> other Custom House(s) to the same exporter.</w:t>
      </w:r>
    </w:p>
    <w:p w:rsidR="00904FA5" w:rsidRPr="00977204" w:rsidRDefault="00904FA5" w:rsidP="006C6D57">
      <w:pPr>
        <w:pStyle w:val="ListParagraph"/>
        <w:numPr>
          <w:ilvl w:val="0"/>
          <w:numId w:val="2"/>
        </w:numPr>
        <w:jc w:val="both"/>
      </w:pPr>
      <w:r>
        <w:t>Covering letter giving brief introduction of the Firm/company clearly mentioning the items being exported and intended to be exported.</w:t>
      </w:r>
    </w:p>
    <w:p w:rsidR="00C51F5C" w:rsidRDefault="00C51F5C" w:rsidP="00C51F5C">
      <w:pPr>
        <w:jc w:val="right"/>
        <w:rPr>
          <w:b/>
        </w:rPr>
      </w:pPr>
      <w:r>
        <w:rPr>
          <w:b/>
        </w:rPr>
        <w:t>2……..</w:t>
      </w:r>
    </w:p>
    <w:p w:rsidR="00C51F5C" w:rsidRDefault="00C51F5C" w:rsidP="00C51F5C">
      <w:pPr>
        <w:jc w:val="right"/>
        <w:rPr>
          <w:b/>
        </w:rPr>
      </w:pPr>
    </w:p>
    <w:p w:rsidR="00C51F5C" w:rsidRPr="00C51F5C" w:rsidRDefault="00C51F5C" w:rsidP="00C51F5C">
      <w:pPr>
        <w:jc w:val="center"/>
        <w:rPr>
          <w:b/>
        </w:rPr>
      </w:pPr>
      <w:r>
        <w:rPr>
          <w:b/>
        </w:rPr>
        <w:t>-: 2 :-</w:t>
      </w:r>
    </w:p>
    <w:p w:rsidR="00C51F5C" w:rsidRDefault="00C51F5C">
      <w:pPr>
        <w:rPr>
          <w:u w:val="single"/>
        </w:rPr>
      </w:pPr>
    </w:p>
    <w:p w:rsidR="00977204" w:rsidRDefault="00977204">
      <w:pPr>
        <w:rPr>
          <w:u w:val="single"/>
        </w:rPr>
      </w:pPr>
      <w:r w:rsidRPr="00977204">
        <w:rPr>
          <w:u w:val="single"/>
        </w:rPr>
        <w:t>Instruction:</w:t>
      </w:r>
    </w:p>
    <w:p w:rsidR="00977204" w:rsidRDefault="00977204" w:rsidP="00A36992">
      <w:pPr>
        <w:pStyle w:val="ListParagraph"/>
        <w:numPr>
          <w:ilvl w:val="0"/>
          <w:numId w:val="1"/>
        </w:numPr>
        <w:jc w:val="both"/>
      </w:pPr>
      <w:r>
        <w:t>All application and forms are to be signed by the IEC holder himself or any senior director</w:t>
      </w:r>
      <w:r w:rsidR="00A36992">
        <w:t xml:space="preserve">/ </w:t>
      </w:r>
      <w:r>
        <w:t>partner or P.A. holder himself.  In case of Company – a board resolution signed by the director with name seal authorizing the P.A holder is required.</w:t>
      </w:r>
    </w:p>
    <w:p w:rsidR="00977204" w:rsidRDefault="00977204" w:rsidP="00A36992">
      <w:pPr>
        <w:pStyle w:val="ListParagraph"/>
        <w:numPr>
          <w:ilvl w:val="0"/>
          <w:numId w:val="1"/>
        </w:numPr>
        <w:jc w:val="both"/>
      </w:pPr>
      <w:r>
        <w:t>Wherever seal</w:t>
      </w:r>
      <w:r w:rsidR="002657F6">
        <w:t xml:space="preserve"> and signature are required , the seal should clearly show the name of the person and designation.</w:t>
      </w:r>
    </w:p>
    <w:sectPr w:rsidR="00977204" w:rsidSect="00904FA5">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B423B"/>
    <w:multiLevelType w:val="hybridMultilevel"/>
    <w:tmpl w:val="8CEEE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3F1521"/>
    <w:multiLevelType w:val="hybridMultilevel"/>
    <w:tmpl w:val="B01E00BC"/>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204"/>
    <w:rsid w:val="002657F6"/>
    <w:rsid w:val="00535676"/>
    <w:rsid w:val="006C6D57"/>
    <w:rsid w:val="007E39B5"/>
    <w:rsid w:val="00904FA5"/>
    <w:rsid w:val="00924FEF"/>
    <w:rsid w:val="00977204"/>
    <w:rsid w:val="00A36992"/>
    <w:rsid w:val="00A43247"/>
    <w:rsid w:val="00C51F5C"/>
    <w:rsid w:val="00D16522"/>
    <w:rsid w:val="00D415F5"/>
    <w:rsid w:val="00E96DC7"/>
    <w:rsid w:val="00F044D0"/>
    <w:rsid w:val="00F47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204"/>
    <w:pPr>
      <w:ind w:left="720"/>
      <w:contextualSpacing/>
    </w:pPr>
  </w:style>
  <w:style w:type="paragraph" w:styleId="BalloonText">
    <w:name w:val="Balloon Text"/>
    <w:basedOn w:val="Normal"/>
    <w:link w:val="BalloonTextChar"/>
    <w:uiPriority w:val="99"/>
    <w:semiHidden/>
    <w:unhideWhenUsed/>
    <w:rsid w:val="006C6D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D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204"/>
    <w:pPr>
      <w:ind w:left="720"/>
      <w:contextualSpacing/>
    </w:pPr>
  </w:style>
  <w:style w:type="paragraph" w:styleId="BalloonText">
    <w:name w:val="Balloon Text"/>
    <w:basedOn w:val="Normal"/>
    <w:link w:val="BalloonTextChar"/>
    <w:uiPriority w:val="99"/>
    <w:semiHidden/>
    <w:unhideWhenUsed/>
    <w:rsid w:val="006C6D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D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Customs-1</dc:creator>
  <cp:lastModifiedBy>Customs-1</cp:lastModifiedBy>
  <cp:revision>7</cp:revision>
  <cp:lastPrinted>2013-03-20T06:33:00Z</cp:lastPrinted>
  <dcterms:created xsi:type="dcterms:W3CDTF">2013-03-21T01:34:00Z</dcterms:created>
  <dcterms:modified xsi:type="dcterms:W3CDTF">2013-05-20T10:48:00Z</dcterms:modified>
</cp:coreProperties>
</file>